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EFDF" w14:textId="7F68919A" w:rsidR="00E02D1C" w:rsidRPr="00501CCF" w:rsidRDefault="00E02D1C">
      <w:pPr>
        <w:rPr>
          <w:b/>
          <w:bCs/>
          <w:sz w:val="36"/>
          <w:szCs w:val="36"/>
        </w:rPr>
      </w:pPr>
      <w:r w:rsidRPr="00501CCF">
        <w:rPr>
          <w:b/>
          <w:bCs/>
          <w:sz w:val="36"/>
          <w:szCs w:val="36"/>
        </w:rPr>
        <w:t>Attendees for CPC Review Sessions</w:t>
      </w:r>
    </w:p>
    <w:p w14:paraId="72ACF17B" w14:textId="01964327" w:rsidR="00E02D1C" w:rsidRPr="000D5BC1" w:rsidRDefault="00E02D1C">
      <w:pPr>
        <w:rPr>
          <w:b/>
          <w:bCs/>
        </w:rPr>
      </w:pPr>
      <w:r>
        <w:rPr>
          <w:b/>
          <w:bCs/>
        </w:rPr>
        <w:t>Scene setting</w:t>
      </w:r>
      <w:r w:rsidR="000D5BC1">
        <w:rPr>
          <w:b/>
          <w:bCs/>
        </w:rPr>
        <w:t xml:space="preserve">, Council Chamber </w:t>
      </w:r>
      <w:r w:rsidR="000D5BC1" w:rsidRPr="000D5BC1">
        <w:rPr>
          <w:b/>
          <w:bCs/>
          <w:i/>
          <w:iCs/>
        </w:rPr>
        <w:t>8:30 – 9:15</w:t>
      </w:r>
      <w:r w:rsidR="000D5BC1">
        <w:rPr>
          <w:b/>
          <w:bCs/>
        </w:rPr>
        <w:t xml:space="preserve">: </w:t>
      </w:r>
      <w:r>
        <w:t>Executive and Corporate Leadership Team</w:t>
      </w:r>
    </w:p>
    <w:p w14:paraId="255F33E7" w14:textId="19C5FE50" w:rsidR="00E02D1C" w:rsidRDefault="00E02D1C">
      <w:pPr>
        <w:rPr>
          <w:b/>
          <w:bCs/>
        </w:rPr>
      </w:pPr>
      <w:r>
        <w:rPr>
          <w:b/>
          <w:bCs/>
        </w:rPr>
        <w:t>PLACE</w:t>
      </w:r>
      <w:r w:rsidR="00A73162">
        <w:rPr>
          <w:b/>
          <w:bCs/>
        </w:rPr>
        <w:t xml:space="preserve"> </w:t>
      </w:r>
      <w:r w:rsidR="004B0ADA">
        <w:rPr>
          <w:b/>
          <w:bCs/>
        </w:rPr>
        <w:t>–</w:t>
      </w:r>
      <w:r w:rsidR="00A73162">
        <w:rPr>
          <w:b/>
          <w:bCs/>
        </w:rPr>
        <w:t xml:space="preserve"> </w:t>
      </w:r>
      <w:r w:rsidR="00067462">
        <w:rPr>
          <w:b/>
          <w:bCs/>
        </w:rPr>
        <w:t>Committee Room 2</w:t>
      </w:r>
    </w:p>
    <w:p w14:paraId="26BF9D25" w14:textId="7494BDEC" w:rsidR="00E02D1C" w:rsidRDefault="00E02D1C">
      <w:pPr>
        <w:rPr>
          <w:b/>
          <w:bCs/>
        </w:rPr>
      </w:pPr>
      <w:r>
        <w:rPr>
          <w:b/>
          <w:bCs/>
        </w:rPr>
        <w:t>Town Centre Safety</w:t>
      </w:r>
      <w:r w:rsidR="00A73162">
        <w:rPr>
          <w:b/>
          <w:bCs/>
        </w:rPr>
        <w:t xml:space="preserve"> </w:t>
      </w:r>
      <w:r w:rsidR="00A73162" w:rsidRPr="00A73162">
        <w:rPr>
          <w:b/>
          <w:bCs/>
          <w:i/>
          <w:iCs/>
        </w:rPr>
        <w:t>10:30 – 11</w:t>
      </w:r>
      <w:r w:rsidR="00A73162">
        <w:rPr>
          <w:b/>
          <w:bCs/>
          <w:i/>
          <w:iCs/>
        </w:rPr>
        <w:t>:00</w:t>
      </w:r>
      <w:r>
        <w:rPr>
          <w:b/>
          <w:bCs/>
        </w:rPr>
        <w:t xml:space="preserve">: </w:t>
      </w:r>
      <w:r w:rsidRPr="00E02D1C">
        <w:t>Cllr James Taylor, Julia Horsman (Luton Bid), Laura McCluskey (Luton Point), Vicky Hawkes, Gerard McCleave, Tony Stefano, Corey Albone, Duncan Ray, Adrian Cunningham</w:t>
      </w:r>
      <w:r>
        <w:t xml:space="preserve"> (Beds Police)</w:t>
      </w:r>
      <w:r w:rsidRPr="00E02D1C">
        <w:t>, Sharn Basra</w:t>
      </w:r>
      <w:r>
        <w:t xml:space="preserve"> (Beds Police)</w:t>
      </w:r>
      <w:r w:rsidRPr="00E02D1C">
        <w:t>, Sinead McNamara</w:t>
      </w:r>
    </w:p>
    <w:p w14:paraId="3CD4C4F6" w14:textId="402FA8B9" w:rsidR="00E02D1C" w:rsidRDefault="00E02D1C">
      <w:pPr>
        <w:rPr>
          <w:b/>
          <w:bCs/>
        </w:rPr>
      </w:pPr>
      <w:r>
        <w:rPr>
          <w:b/>
          <w:bCs/>
        </w:rPr>
        <w:t>Economic Growth</w:t>
      </w:r>
      <w:r w:rsidR="00A73162">
        <w:rPr>
          <w:b/>
          <w:bCs/>
        </w:rPr>
        <w:t xml:space="preserve"> </w:t>
      </w:r>
      <w:r w:rsidR="00A73162" w:rsidRPr="00A73162">
        <w:rPr>
          <w:b/>
          <w:bCs/>
          <w:i/>
          <w:iCs/>
        </w:rPr>
        <w:t>11:00 – 11:30</w:t>
      </w:r>
      <w:r w:rsidRPr="00A73162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 w:rsidRPr="00E02D1C">
        <w:t>Gerard McCleave, Sinead McNamara, Duncan Ray, Katarzyna Wysocka, Cath Gunn</w:t>
      </w:r>
      <w:r>
        <w:t xml:space="preserve"> (Barnfield College)</w:t>
      </w:r>
      <w:r w:rsidRPr="00E02D1C">
        <w:t xml:space="preserve">, Tim </w:t>
      </w:r>
      <w:proofErr w:type="spellStart"/>
      <w:r w:rsidRPr="00E02D1C">
        <w:t>Simance</w:t>
      </w:r>
      <w:proofErr w:type="spellEnd"/>
      <w:r>
        <w:t xml:space="preserve"> (NHS</w:t>
      </w:r>
      <w:r w:rsidR="006F1D09">
        <w:t>-online</w:t>
      </w:r>
      <w:r>
        <w:t>)</w:t>
      </w:r>
      <w:r w:rsidRPr="00E02D1C">
        <w:t>, Cllr James Taylor</w:t>
      </w:r>
    </w:p>
    <w:p w14:paraId="5B496302" w14:textId="5CF4C1DB" w:rsidR="00E02D1C" w:rsidRPr="00E02D1C" w:rsidRDefault="00E02D1C">
      <w:r>
        <w:rPr>
          <w:b/>
          <w:bCs/>
        </w:rPr>
        <w:t>Housing</w:t>
      </w:r>
      <w:r w:rsidR="005F7BE0">
        <w:rPr>
          <w:b/>
          <w:bCs/>
        </w:rPr>
        <w:t xml:space="preserve"> </w:t>
      </w:r>
      <w:proofErr w:type="gramStart"/>
      <w:r w:rsidR="005F7BE0" w:rsidRPr="005F7BE0">
        <w:rPr>
          <w:b/>
          <w:bCs/>
          <w:i/>
          <w:iCs/>
        </w:rPr>
        <w:t>12</w:t>
      </w:r>
      <w:r w:rsidRPr="005F7BE0">
        <w:rPr>
          <w:b/>
          <w:bCs/>
          <w:i/>
          <w:iCs/>
        </w:rPr>
        <w:t>:</w:t>
      </w:r>
      <w:r w:rsidR="005F7BE0" w:rsidRPr="005F7BE0">
        <w:rPr>
          <w:b/>
          <w:bCs/>
          <w:i/>
          <w:iCs/>
        </w:rPr>
        <w:t>00  -</w:t>
      </w:r>
      <w:proofErr w:type="gramEnd"/>
      <w:r w:rsidR="005F7BE0" w:rsidRPr="005F7BE0">
        <w:rPr>
          <w:b/>
          <w:bCs/>
          <w:i/>
          <w:iCs/>
        </w:rPr>
        <w:t xml:space="preserve"> 13:00:</w:t>
      </w:r>
      <w:r>
        <w:rPr>
          <w:b/>
          <w:bCs/>
        </w:rPr>
        <w:t xml:space="preserve"> </w:t>
      </w:r>
      <w:r w:rsidRPr="00E02D1C">
        <w:t>Gerard McCleave, Roger Kirk, Mark Fowler, Claire Astbury, Cllr Rob Roche, Cllr Tom Shaw</w:t>
      </w:r>
      <w:r w:rsidR="00BB30A9">
        <w:t xml:space="preserve">, </w:t>
      </w:r>
      <w:r w:rsidR="00BB30A9" w:rsidRPr="00BB30A9">
        <w:t>Kim Mylchreest</w:t>
      </w:r>
    </w:p>
    <w:p w14:paraId="42E4BD35" w14:textId="77777777" w:rsidR="00E02D1C" w:rsidRDefault="00E02D1C">
      <w:pPr>
        <w:rPr>
          <w:b/>
          <w:bCs/>
        </w:rPr>
      </w:pPr>
    </w:p>
    <w:p w14:paraId="6EF01940" w14:textId="1F2D92BC" w:rsidR="00E02D1C" w:rsidRDefault="00E02D1C">
      <w:pPr>
        <w:rPr>
          <w:b/>
          <w:bCs/>
        </w:rPr>
      </w:pPr>
      <w:r>
        <w:rPr>
          <w:b/>
          <w:bCs/>
        </w:rPr>
        <w:t>FINANCE AND TRANSFORMATION</w:t>
      </w:r>
      <w:r w:rsidR="00B766BE">
        <w:rPr>
          <w:b/>
          <w:bCs/>
        </w:rPr>
        <w:t xml:space="preserve"> Committee Room 4</w:t>
      </w:r>
    </w:p>
    <w:p w14:paraId="7412E2BD" w14:textId="60F3EF1E" w:rsidR="00E02D1C" w:rsidRDefault="00E02D1C" w:rsidP="00E02D1C">
      <w:pPr>
        <w:rPr>
          <w:b/>
          <w:bCs/>
        </w:rPr>
      </w:pPr>
      <w:r>
        <w:rPr>
          <w:b/>
          <w:bCs/>
        </w:rPr>
        <w:t>Financial management</w:t>
      </w:r>
      <w:r w:rsidR="00B766BE">
        <w:rPr>
          <w:b/>
          <w:bCs/>
        </w:rPr>
        <w:t xml:space="preserve"> </w:t>
      </w:r>
      <w:r w:rsidR="00B766BE" w:rsidRPr="00B766BE">
        <w:rPr>
          <w:b/>
          <w:bCs/>
          <w:i/>
          <w:iCs/>
        </w:rPr>
        <w:t>10:15 – 11:15</w:t>
      </w:r>
      <w:r>
        <w:rPr>
          <w:b/>
          <w:bCs/>
        </w:rPr>
        <w:t xml:space="preserve">: </w:t>
      </w:r>
      <w:r w:rsidRPr="00E02D1C">
        <w:t>Dev Gopal, Cllr Roche, Atif Iqbal, Roy Baker, Mark Fowler, Mark Turner, Darren Lambert, Atika Chowdhury, Kanchan Vasisht</w:t>
      </w:r>
    </w:p>
    <w:p w14:paraId="3C2C70D0" w14:textId="0CDB0C35" w:rsidR="00E02D1C" w:rsidRDefault="00E02D1C">
      <w:pPr>
        <w:rPr>
          <w:b/>
          <w:bCs/>
        </w:rPr>
      </w:pPr>
      <w:r>
        <w:rPr>
          <w:b/>
          <w:bCs/>
        </w:rPr>
        <w:t>Transformation capacity</w:t>
      </w:r>
      <w:r w:rsidR="00B766BE">
        <w:rPr>
          <w:b/>
          <w:bCs/>
        </w:rPr>
        <w:t xml:space="preserve"> </w:t>
      </w:r>
      <w:r w:rsidR="00B766BE" w:rsidRPr="00B766BE">
        <w:rPr>
          <w:b/>
          <w:bCs/>
          <w:i/>
          <w:iCs/>
        </w:rPr>
        <w:t>11:15 – 11:45</w:t>
      </w:r>
      <w:r w:rsidRPr="00B766BE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 w:rsidRPr="00E02D1C">
        <w:t xml:space="preserve">Kate Robertson, Chantel Hampton, Zac Mather, Gerard McCleave, Atika M/Murray James, Mark Fowler, Cllr Rob Roche, Jonathon Noble </w:t>
      </w:r>
      <w:r>
        <w:t>(</w:t>
      </w:r>
      <w:r w:rsidRPr="00E02D1C">
        <w:t>Human Engine</w:t>
      </w:r>
      <w:r>
        <w:t>)</w:t>
      </w:r>
    </w:p>
    <w:p w14:paraId="22C61347" w14:textId="2A1F55D1" w:rsidR="00E02D1C" w:rsidRDefault="00E02D1C">
      <w:pPr>
        <w:rPr>
          <w:b/>
          <w:bCs/>
        </w:rPr>
      </w:pPr>
      <w:r>
        <w:rPr>
          <w:b/>
          <w:bCs/>
        </w:rPr>
        <w:t>People strategy delivery</w:t>
      </w:r>
      <w:r w:rsidR="00B766BE">
        <w:rPr>
          <w:b/>
          <w:bCs/>
        </w:rPr>
        <w:t xml:space="preserve"> </w:t>
      </w:r>
      <w:r w:rsidR="00B766BE" w:rsidRPr="00B766BE">
        <w:rPr>
          <w:b/>
          <w:bCs/>
          <w:i/>
          <w:iCs/>
        </w:rPr>
        <w:t>11:45 – 12:15</w:t>
      </w:r>
      <w:r w:rsidRPr="00B766BE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 w:rsidRPr="00E02D1C">
        <w:t xml:space="preserve">Kate Robertson, Helen Davey, </w:t>
      </w:r>
      <w:r w:rsidR="00B766BE">
        <w:t xml:space="preserve">Helen Ginty, </w:t>
      </w:r>
      <w:r w:rsidRPr="00E02D1C">
        <w:t>Tina Ohagwa, Lesley McNeil, Vicky Hawkes, Dheeraj Chibber, Mark Fowler</w:t>
      </w:r>
    </w:p>
    <w:p w14:paraId="2415600E" w14:textId="77777777" w:rsidR="00E02D1C" w:rsidRDefault="00E02D1C">
      <w:pPr>
        <w:rPr>
          <w:b/>
          <w:bCs/>
        </w:rPr>
      </w:pPr>
    </w:p>
    <w:p w14:paraId="5FA67425" w14:textId="5F7988A5" w:rsidR="00E02D1C" w:rsidRDefault="00E02D1C">
      <w:pPr>
        <w:rPr>
          <w:b/>
          <w:bCs/>
        </w:rPr>
      </w:pPr>
      <w:r>
        <w:rPr>
          <w:b/>
          <w:bCs/>
        </w:rPr>
        <w:t>2040</w:t>
      </w:r>
      <w:r w:rsidR="000D5BC1">
        <w:rPr>
          <w:b/>
          <w:bCs/>
        </w:rPr>
        <w:t xml:space="preserve"> -</w:t>
      </w:r>
      <w:r w:rsidR="00B766BE">
        <w:rPr>
          <w:b/>
          <w:bCs/>
        </w:rPr>
        <w:t xml:space="preserve"> Committee Room </w:t>
      </w:r>
      <w:r w:rsidR="004B0ADA">
        <w:rPr>
          <w:b/>
          <w:bCs/>
        </w:rPr>
        <w:t>4</w:t>
      </w:r>
    </w:p>
    <w:p w14:paraId="127C04E5" w14:textId="613172B6" w:rsidR="00E02D1C" w:rsidRDefault="00E02D1C" w:rsidP="00BC1C95">
      <w:pPr>
        <w:tabs>
          <w:tab w:val="left" w:pos="3684"/>
        </w:tabs>
        <w:rPr>
          <w:b/>
          <w:bCs/>
        </w:rPr>
      </w:pPr>
      <w:r>
        <w:rPr>
          <w:b/>
          <w:bCs/>
        </w:rPr>
        <w:t>Measures, targets and roadmap</w:t>
      </w:r>
      <w:r w:rsidR="00B766BE">
        <w:rPr>
          <w:b/>
          <w:bCs/>
        </w:rPr>
        <w:t xml:space="preserve"> </w:t>
      </w:r>
      <w:r w:rsidR="00B766BE" w:rsidRPr="00B766BE">
        <w:rPr>
          <w:b/>
          <w:bCs/>
          <w:i/>
          <w:iCs/>
        </w:rPr>
        <w:t>14:00 – 14:30</w:t>
      </w:r>
      <w:r w:rsidR="00BC1C95" w:rsidRPr="00B766BE">
        <w:rPr>
          <w:b/>
          <w:bCs/>
          <w:i/>
          <w:iCs/>
        </w:rPr>
        <w:t>:</w:t>
      </w:r>
      <w:r w:rsidR="00BC1C95">
        <w:rPr>
          <w:b/>
          <w:bCs/>
        </w:rPr>
        <w:t xml:space="preserve"> </w:t>
      </w:r>
      <w:r w:rsidR="00B766BE" w:rsidRPr="00BC1C95">
        <w:t>Adam Divney</w:t>
      </w:r>
      <w:r w:rsidR="00B766BE">
        <w:t>,</w:t>
      </w:r>
      <w:r w:rsidR="00B766BE" w:rsidRPr="00BC1C95">
        <w:t xml:space="preserve"> </w:t>
      </w:r>
      <w:r w:rsidR="00BC1C95" w:rsidRPr="00BC1C95">
        <w:t xml:space="preserve">Jane Malcolm, Katy Bodycombe, Jamie Cutteridge, Alamin Mukith, </w:t>
      </w:r>
    </w:p>
    <w:p w14:paraId="0A856FA3" w14:textId="49F7A328" w:rsidR="00E02D1C" w:rsidRDefault="00E02D1C">
      <w:pPr>
        <w:rPr>
          <w:b/>
          <w:bCs/>
        </w:rPr>
      </w:pPr>
      <w:r>
        <w:rPr>
          <w:b/>
          <w:bCs/>
        </w:rPr>
        <w:t>Partner and pledge development</w:t>
      </w:r>
      <w:r w:rsidR="00B766BE">
        <w:rPr>
          <w:b/>
          <w:bCs/>
        </w:rPr>
        <w:t xml:space="preserve"> </w:t>
      </w:r>
      <w:r w:rsidR="00B766BE" w:rsidRPr="00B766BE">
        <w:rPr>
          <w:b/>
          <w:bCs/>
          <w:i/>
          <w:iCs/>
        </w:rPr>
        <w:t>14:30 – 15:00</w:t>
      </w:r>
      <w:r w:rsidR="00BC1C95">
        <w:rPr>
          <w:b/>
          <w:bCs/>
        </w:rPr>
        <w:t xml:space="preserve">: </w:t>
      </w:r>
      <w:r w:rsidR="00BC1C95" w:rsidRPr="00BC1C95">
        <w:t>Jane Malcolm, Jamie Cutteridge, Andrew Church (Beds Uni), Karen Perkins (BLCF)</w:t>
      </w:r>
      <w:r w:rsidR="006F1D09">
        <w:t>, Faith Haslam (NHS-online)</w:t>
      </w:r>
    </w:p>
    <w:p w14:paraId="301ACE55" w14:textId="77777777" w:rsidR="00E02D1C" w:rsidRDefault="00E02D1C">
      <w:pPr>
        <w:rPr>
          <w:b/>
          <w:bCs/>
        </w:rPr>
      </w:pPr>
    </w:p>
    <w:p w14:paraId="7F21D44D" w14:textId="30D27451" w:rsidR="00E02D1C" w:rsidRDefault="00E02D1C">
      <w:pPr>
        <w:rPr>
          <w:b/>
          <w:bCs/>
        </w:rPr>
      </w:pPr>
      <w:r>
        <w:rPr>
          <w:b/>
          <w:bCs/>
        </w:rPr>
        <w:t>MEMBER DEVELOPMENT</w:t>
      </w:r>
      <w:r w:rsidR="00ED7C36">
        <w:rPr>
          <w:b/>
          <w:bCs/>
        </w:rPr>
        <w:t xml:space="preserve"> </w:t>
      </w:r>
      <w:r w:rsidR="00771E1F">
        <w:rPr>
          <w:b/>
          <w:bCs/>
        </w:rPr>
        <w:t>Robin’s Office</w:t>
      </w:r>
    </w:p>
    <w:p w14:paraId="46DF4A97" w14:textId="45A5BBD7" w:rsidR="00E02D1C" w:rsidRDefault="00E02D1C">
      <w:pPr>
        <w:rPr>
          <w:b/>
          <w:bCs/>
        </w:rPr>
      </w:pPr>
      <w:r>
        <w:rPr>
          <w:b/>
          <w:bCs/>
        </w:rPr>
        <w:t>Executive decision making</w:t>
      </w:r>
      <w:r w:rsidR="00ED7C36">
        <w:rPr>
          <w:b/>
          <w:bCs/>
        </w:rPr>
        <w:t xml:space="preserve"> </w:t>
      </w:r>
      <w:r w:rsidR="00ED7C36" w:rsidRPr="00ED7C36">
        <w:rPr>
          <w:b/>
          <w:bCs/>
          <w:i/>
          <w:iCs/>
        </w:rPr>
        <w:t>14:00 – 14:30</w:t>
      </w:r>
      <w:r w:rsidR="00BC1C95" w:rsidRPr="00ED7C36">
        <w:rPr>
          <w:b/>
          <w:bCs/>
          <w:i/>
          <w:iCs/>
        </w:rPr>
        <w:t xml:space="preserve">: </w:t>
      </w:r>
      <w:r w:rsidR="00BC1C95" w:rsidRPr="00BC1C95">
        <w:t xml:space="preserve">Cllr Hazel Simmons, </w:t>
      </w:r>
      <w:r w:rsidR="00296C3C">
        <w:t xml:space="preserve">Mark Turner, </w:t>
      </w:r>
      <w:r w:rsidR="00BC1C95" w:rsidRPr="00BC1C95">
        <w:t>Cllr Javed Hussain</w:t>
      </w:r>
    </w:p>
    <w:p w14:paraId="74002AD4" w14:textId="7C65EE7D" w:rsidR="00E02D1C" w:rsidRDefault="00E02D1C">
      <w:r>
        <w:rPr>
          <w:b/>
          <w:bCs/>
        </w:rPr>
        <w:t>Councillor development</w:t>
      </w:r>
      <w:r w:rsidR="00ED7C36">
        <w:rPr>
          <w:b/>
          <w:bCs/>
        </w:rPr>
        <w:t xml:space="preserve"> </w:t>
      </w:r>
      <w:r w:rsidR="00ED7C36" w:rsidRPr="00ED7C36">
        <w:rPr>
          <w:b/>
          <w:bCs/>
          <w:i/>
          <w:iCs/>
        </w:rPr>
        <w:t>14:30 – 15:00</w:t>
      </w:r>
      <w:r w:rsidR="00BC1C95" w:rsidRPr="00ED7C36">
        <w:rPr>
          <w:b/>
          <w:bCs/>
          <w:i/>
          <w:iCs/>
        </w:rPr>
        <w:t xml:space="preserve">: </w:t>
      </w:r>
      <w:r w:rsidR="00BC1C95" w:rsidRPr="00BC1C95">
        <w:t>Adam Divney, Ann Loeffler, Lesley McNeill, Cllr Aslam Khan, Cllr Javaria Hussian</w:t>
      </w:r>
    </w:p>
    <w:p w14:paraId="0DA0DC7B" w14:textId="77777777" w:rsidR="00F25A8A" w:rsidRDefault="00F25A8A"/>
    <w:p w14:paraId="35D8C238" w14:textId="17603561" w:rsidR="00F25A8A" w:rsidRPr="00F25A8A" w:rsidRDefault="00F25A8A">
      <w:pPr>
        <w:rPr>
          <w:b/>
          <w:bCs/>
        </w:rPr>
      </w:pPr>
      <w:r>
        <w:rPr>
          <w:b/>
          <w:bCs/>
        </w:rPr>
        <w:t xml:space="preserve">FEEBACK: </w:t>
      </w:r>
      <w:r w:rsidRPr="00F25A8A">
        <w:t>Exec, CLT and all attendees of sessions invited</w:t>
      </w:r>
    </w:p>
    <w:sectPr w:rsidR="00F25A8A" w:rsidRPr="00F2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1C"/>
    <w:rsid w:val="00067462"/>
    <w:rsid w:val="000D5BC1"/>
    <w:rsid w:val="00296C3C"/>
    <w:rsid w:val="002B4327"/>
    <w:rsid w:val="003A5465"/>
    <w:rsid w:val="004B0ADA"/>
    <w:rsid w:val="00501CCF"/>
    <w:rsid w:val="00560C67"/>
    <w:rsid w:val="005F7BE0"/>
    <w:rsid w:val="006F1D09"/>
    <w:rsid w:val="00733C35"/>
    <w:rsid w:val="00771E1F"/>
    <w:rsid w:val="00937BF5"/>
    <w:rsid w:val="009B733F"/>
    <w:rsid w:val="00A73162"/>
    <w:rsid w:val="00B766BE"/>
    <w:rsid w:val="00BB30A9"/>
    <w:rsid w:val="00BC1C95"/>
    <w:rsid w:val="00BD5439"/>
    <w:rsid w:val="00C97B2D"/>
    <w:rsid w:val="00CD2E78"/>
    <w:rsid w:val="00E02D1C"/>
    <w:rsid w:val="00ED7C36"/>
    <w:rsid w:val="00F02DB8"/>
    <w:rsid w:val="00F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26F9"/>
  <w15:chartTrackingRefBased/>
  <w15:docId w15:val="{1E311C4D-3C4B-471F-B89C-0660001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Cutteridge, Jamie</dc:creator>
  <cp:keywords/>
  <dc:description/>
  <cp:lastModifiedBy>Malcolm, Jane</cp:lastModifiedBy>
  <cp:revision>16</cp:revision>
  <dcterms:created xsi:type="dcterms:W3CDTF">2025-01-16T10:42:00Z</dcterms:created>
  <dcterms:modified xsi:type="dcterms:W3CDTF">2025-01-22T07:30:00Z</dcterms:modified>
</cp:coreProperties>
</file>